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D2" w:rsidRPr="008048D2" w:rsidRDefault="008048D2" w:rsidP="008048D2">
      <w:pPr>
        <w:rPr>
          <w:b/>
          <w:i/>
        </w:rPr>
      </w:pPr>
      <w:r w:rsidRPr="008048D2">
        <w:rPr>
          <w:b/>
          <w:i/>
        </w:rPr>
        <w:t>(1-f) a pedagógiai-szakmai ellenőrzés megállapításait a személyes adatok védelmére vonatkozó</w:t>
      </w:r>
    </w:p>
    <w:p w:rsidR="008048D2" w:rsidRPr="008048D2" w:rsidRDefault="008048D2" w:rsidP="008048D2">
      <w:pPr>
        <w:rPr>
          <w:b/>
          <w:i/>
        </w:rPr>
      </w:pPr>
      <w:r w:rsidRPr="008048D2">
        <w:rPr>
          <w:b/>
          <w:i/>
        </w:rPr>
        <w:t>jogszabályok megtartásával</w:t>
      </w:r>
    </w:p>
    <w:p w:rsidR="008048D2" w:rsidRDefault="008048D2"/>
    <w:p w:rsidR="000D50CC" w:rsidRDefault="008048D2">
      <w:r>
        <w:t>Intézményi tanfelügyelet még nem volt a tagintézményben.</w:t>
      </w:r>
      <w:bookmarkStart w:id="0" w:name="_GoBack"/>
      <w:bookmarkEnd w:id="0"/>
    </w:p>
    <w:sectPr w:rsidR="000D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D2"/>
    <w:rsid w:val="000D50CC"/>
    <w:rsid w:val="0080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8392"/>
  <w15:chartTrackingRefBased/>
  <w15:docId w15:val="{1B5AB4F0-BC10-4CE0-8B99-51DC8F3A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156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2023-10-20T09:37:00Z</dcterms:created>
  <dcterms:modified xsi:type="dcterms:W3CDTF">2023-10-20T09:39:00Z</dcterms:modified>
</cp:coreProperties>
</file>